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B4" w:rsidRPr="006558F7" w:rsidRDefault="00551F30" w:rsidP="00B35CE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2</w:t>
      </w:r>
      <w:r w:rsidR="000C6729">
        <w:rPr>
          <w:rFonts w:ascii="Times New Roman" w:hAnsi="Times New Roman"/>
          <w:b/>
          <w:sz w:val="24"/>
          <w:szCs w:val="24"/>
          <w:lang w:val="en-GB"/>
        </w:rPr>
        <w:t>5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755E71">
        <w:rPr>
          <w:rFonts w:ascii="Times New Roman" w:hAnsi="Times New Roman"/>
          <w:b/>
          <w:sz w:val="24"/>
          <w:szCs w:val="24"/>
          <w:lang w:val="en-GB"/>
        </w:rPr>
        <w:t>November</w:t>
      </w:r>
      <w:r w:rsidR="00E417B5" w:rsidRPr="006558F7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E17B67" w:rsidRPr="006558F7">
        <w:rPr>
          <w:rFonts w:ascii="Times New Roman" w:hAnsi="Times New Roman"/>
          <w:b/>
          <w:sz w:val="24"/>
          <w:szCs w:val="24"/>
          <w:lang w:val="en-GB"/>
        </w:rPr>
        <w:t>201</w:t>
      </w:r>
      <w:r w:rsidR="006558F7" w:rsidRPr="006558F7">
        <w:rPr>
          <w:rFonts w:ascii="Times New Roman" w:hAnsi="Times New Roman"/>
          <w:b/>
          <w:sz w:val="24"/>
          <w:szCs w:val="24"/>
          <w:lang w:val="en-GB"/>
        </w:rPr>
        <w:t>5</w:t>
      </w:r>
    </w:p>
    <w:p w:rsidR="00775A67" w:rsidRPr="006558F7" w:rsidRDefault="00775A67" w:rsidP="00B35CE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B35CEB" w:rsidRPr="006558F7" w:rsidRDefault="00B35CEB" w:rsidP="00C3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6558F7">
        <w:rPr>
          <w:rFonts w:ascii="Times New Roman" w:hAnsi="Times New Roman"/>
          <w:b/>
          <w:sz w:val="24"/>
          <w:szCs w:val="24"/>
          <w:lang w:val="en-GB"/>
        </w:rPr>
        <w:t>Reconstruction Capital II Limited (the "Company")</w:t>
      </w:r>
    </w:p>
    <w:p w:rsidR="00E17B67" w:rsidRPr="006558F7" w:rsidRDefault="00E17B67" w:rsidP="00C3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en-GB"/>
        </w:rPr>
      </w:pPr>
    </w:p>
    <w:p w:rsidR="005B28C0" w:rsidRPr="006558F7" w:rsidRDefault="005B28C0" w:rsidP="005B28C0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lang w:val="en-GB"/>
        </w:rPr>
      </w:pPr>
      <w:r w:rsidRPr="006558F7">
        <w:rPr>
          <w:rFonts w:ascii="Times New Roman" w:hAnsi="Times New Roman"/>
          <w:b/>
          <w:bCs/>
          <w:lang w:val="en-GB"/>
        </w:rPr>
        <w:t>Net Asset Value</w:t>
      </w:r>
    </w:p>
    <w:p w:rsidR="00E417B5" w:rsidRPr="006558F7" w:rsidRDefault="005B28C0" w:rsidP="0031304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 xml:space="preserve">The Company announces that at close of business on </w:t>
      </w:r>
      <w:r w:rsidR="00551F30">
        <w:rPr>
          <w:rFonts w:ascii="Times New Roman" w:hAnsi="Times New Roman"/>
          <w:lang w:val="en-GB"/>
        </w:rPr>
        <w:t xml:space="preserve">31 </w:t>
      </w:r>
      <w:r w:rsidR="00755E71">
        <w:rPr>
          <w:rFonts w:ascii="Times New Roman" w:hAnsi="Times New Roman"/>
          <w:lang w:val="en-GB"/>
        </w:rPr>
        <w:t>October</w:t>
      </w:r>
      <w:r w:rsidR="0031304D">
        <w:rPr>
          <w:rFonts w:ascii="Times New Roman" w:hAnsi="Times New Roman"/>
          <w:lang w:val="en-GB"/>
        </w:rPr>
        <w:t xml:space="preserve"> 2015</w:t>
      </w:r>
      <w:r w:rsidRPr="006558F7">
        <w:rPr>
          <w:rFonts w:ascii="Times New Roman" w:hAnsi="Times New Roman"/>
          <w:lang w:val="en-GB"/>
        </w:rPr>
        <w:t xml:space="preserve"> its unaudited net asset value (”NAV”) per share </w:t>
      </w:r>
      <w:r w:rsidR="00E417B5" w:rsidRPr="006558F7">
        <w:rPr>
          <w:rFonts w:ascii="Times New Roman" w:hAnsi="Times New Roman"/>
          <w:lang w:val="en-GB"/>
        </w:rPr>
        <w:t>on a</w:t>
      </w:r>
      <w:r w:rsidR="002C6292" w:rsidRPr="006558F7">
        <w:rPr>
          <w:rFonts w:ascii="Times New Roman" w:hAnsi="Times New Roman"/>
          <w:lang w:val="en-GB"/>
        </w:rPr>
        <w:t>n</w:t>
      </w:r>
      <w:r w:rsidR="00E417B5" w:rsidRPr="006558F7">
        <w:rPr>
          <w:rFonts w:ascii="Times New Roman" w:hAnsi="Times New Roman"/>
          <w:lang w:val="en-GB"/>
        </w:rPr>
        <w:t xml:space="preserve"> </w:t>
      </w:r>
      <w:r w:rsidR="002745A8" w:rsidRPr="006558F7">
        <w:rPr>
          <w:rFonts w:ascii="Times New Roman" w:hAnsi="Times New Roman"/>
          <w:lang w:val="en-GB"/>
        </w:rPr>
        <w:t xml:space="preserve">undiluted basis </w:t>
      </w:r>
      <w:r w:rsidR="002C6292" w:rsidRPr="006558F7">
        <w:rPr>
          <w:rFonts w:ascii="Times New Roman" w:hAnsi="Times New Roman"/>
          <w:lang w:val="en-GB"/>
        </w:rPr>
        <w:t xml:space="preserve">was </w:t>
      </w:r>
      <w:r w:rsidR="002745A8" w:rsidRPr="006558F7">
        <w:rPr>
          <w:rFonts w:ascii="Times New Roman" w:hAnsi="Times New Roman"/>
          <w:lang w:val="en-GB"/>
        </w:rPr>
        <w:t>€</w:t>
      </w:r>
      <w:r w:rsidR="00551F30">
        <w:rPr>
          <w:rFonts w:ascii="Times New Roman" w:hAnsi="Times New Roman"/>
          <w:lang w:val="en-GB"/>
        </w:rPr>
        <w:t>0.395</w:t>
      </w:r>
      <w:r w:rsidR="00755E71">
        <w:rPr>
          <w:rFonts w:ascii="Times New Roman" w:hAnsi="Times New Roman"/>
          <w:lang w:val="en-GB"/>
        </w:rPr>
        <w:t>6</w:t>
      </w:r>
      <w:r w:rsidR="002C6292" w:rsidRPr="006558F7">
        <w:rPr>
          <w:rFonts w:ascii="Times New Roman" w:hAnsi="Times New Roman"/>
          <w:lang w:val="en-GB"/>
        </w:rPr>
        <w:t xml:space="preserve">, and its unaudited NAV per share on a fully diluted basis was </w:t>
      </w:r>
      <w:r w:rsidR="002745A8" w:rsidRPr="006558F7">
        <w:rPr>
          <w:rFonts w:ascii="Times New Roman" w:hAnsi="Times New Roman"/>
          <w:lang w:val="en-GB"/>
        </w:rPr>
        <w:t>€</w:t>
      </w:r>
      <w:r w:rsidR="00E417B5" w:rsidRPr="006558F7">
        <w:rPr>
          <w:rFonts w:ascii="Times New Roman" w:hAnsi="Times New Roman"/>
          <w:lang w:val="en-GB"/>
        </w:rPr>
        <w:t>0.2</w:t>
      </w:r>
      <w:r w:rsidR="00755E71">
        <w:rPr>
          <w:rFonts w:ascii="Times New Roman" w:hAnsi="Times New Roman"/>
          <w:lang w:val="en-GB"/>
        </w:rPr>
        <w:t>971</w:t>
      </w:r>
      <w:r w:rsidR="002C6292" w:rsidRPr="006558F7">
        <w:rPr>
          <w:rFonts w:ascii="Times New Roman" w:hAnsi="Times New Roman"/>
          <w:lang w:val="en-GB"/>
        </w:rPr>
        <w:t>.</w:t>
      </w:r>
    </w:p>
    <w:p w:rsidR="00E417B5" w:rsidRPr="006558F7" w:rsidRDefault="00E417B5" w:rsidP="00E417B5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bCs/>
          <w:lang w:val="en-GB"/>
        </w:rPr>
      </w:pPr>
      <w:r w:rsidRPr="006558F7">
        <w:rPr>
          <w:rFonts w:ascii="Times New Roman" w:hAnsi="Times New Roman"/>
          <w:b/>
          <w:bCs/>
          <w:lang w:val="en-GB"/>
        </w:rPr>
        <w:t>Monthly report</w:t>
      </w:r>
    </w:p>
    <w:p w:rsidR="00E417B5" w:rsidRPr="006558F7" w:rsidRDefault="00E417B5" w:rsidP="0031304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 xml:space="preserve">A monthly report which details the activities of the Company for the month ended </w:t>
      </w:r>
      <w:r w:rsidR="00551F30">
        <w:rPr>
          <w:rFonts w:ascii="Times New Roman" w:hAnsi="Times New Roman"/>
          <w:lang w:val="en-GB"/>
        </w:rPr>
        <w:t xml:space="preserve">31 </w:t>
      </w:r>
      <w:r w:rsidR="00755E71">
        <w:rPr>
          <w:rFonts w:ascii="Times New Roman" w:hAnsi="Times New Roman"/>
          <w:lang w:val="en-GB"/>
        </w:rPr>
        <w:t xml:space="preserve">October </w:t>
      </w:r>
      <w:r w:rsidR="0031304D">
        <w:rPr>
          <w:rFonts w:ascii="Times New Roman" w:hAnsi="Times New Roman"/>
          <w:lang w:val="en-GB"/>
        </w:rPr>
        <w:t>2015</w:t>
      </w:r>
      <w:r w:rsidRPr="006558F7">
        <w:rPr>
          <w:rFonts w:ascii="Times New Roman" w:hAnsi="Times New Roman"/>
          <w:lang w:val="en-GB"/>
        </w:rPr>
        <w:t xml:space="preserve"> has been issued by the adviser of th</w:t>
      </w:r>
      <w:r w:rsidR="0029564F">
        <w:rPr>
          <w:rFonts w:ascii="Times New Roman" w:hAnsi="Times New Roman"/>
          <w:lang w:val="en-GB"/>
        </w:rPr>
        <w:t>e Company</w:t>
      </w:r>
      <w:bookmarkStart w:id="0" w:name="_GoBack"/>
      <w:bookmarkEnd w:id="0"/>
      <w:r w:rsidR="00E04E70">
        <w:rPr>
          <w:rFonts w:ascii="Times New Roman" w:hAnsi="Times New Roman"/>
          <w:lang w:val="en-GB"/>
        </w:rPr>
        <w:t>.</w:t>
      </w:r>
    </w:p>
    <w:p w:rsidR="00B34C80" w:rsidRPr="006558F7" w:rsidRDefault="00B34C80" w:rsidP="0031304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 xml:space="preserve">Copies of the report </w:t>
      </w:r>
      <w:r w:rsidR="00F86C25" w:rsidRPr="006558F7">
        <w:rPr>
          <w:rFonts w:ascii="Times New Roman" w:hAnsi="Times New Roman"/>
          <w:lang w:val="en-GB"/>
        </w:rPr>
        <w:t>will</w:t>
      </w:r>
      <w:r w:rsidRPr="006558F7">
        <w:rPr>
          <w:rFonts w:ascii="Times New Roman" w:hAnsi="Times New Roman"/>
          <w:lang w:val="en-GB"/>
        </w:rPr>
        <w:t xml:space="preserve"> be emailed to shareholders and wil</w:t>
      </w:r>
      <w:r w:rsidR="00F86C25" w:rsidRPr="006558F7">
        <w:rPr>
          <w:rFonts w:ascii="Times New Roman" w:hAnsi="Times New Roman"/>
          <w:lang w:val="en-GB"/>
        </w:rPr>
        <w:t>l</w:t>
      </w:r>
      <w:r w:rsidRPr="006558F7">
        <w:rPr>
          <w:rFonts w:ascii="Times New Roman" w:hAnsi="Times New Roman"/>
          <w:lang w:val="en-GB"/>
        </w:rPr>
        <w:t xml:space="preserve"> also be available, fre</w:t>
      </w:r>
      <w:r w:rsidR="00F86C25" w:rsidRPr="006558F7">
        <w:rPr>
          <w:rFonts w:ascii="Times New Roman" w:hAnsi="Times New Roman"/>
          <w:lang w:val="en-GB"/>
        </w:rPr>
        <w:t>e</w:t>
      </w:r>
      <w:r w:rsidRPr="006558F7">
        <w:rPr>
          <w:rFonts w:ascii="Times New Roman" w:hAnsi="Times New Roman"/>
          <w:lang w:val="en-GB"/>
        </w:rPr>
        <w:t xml:space="preserve"> of charge from the o</w:t>
      </w:r>
      <w:r w:rsidR="002C6292" w:rsidRPr="006558F7">
        <w:rPr>
          <w:rFonts w:ascii="Times New Roman" w:hAnsi="Times New Roman"/>
          <w:lang w:val="en-GB"/>
        </w:rPr>
        <w:t>f</w:t>
      </w:r>
      <w:r w:rsidRPr="006558F7">
        <w:rPr>
          <w:rFonts w:ascii="Times New Roman" w:hAnsi="Times New Roman"/>
          <w:lang w:val="en-GB"/>
        </w:rPr>
        <w:t>fices of New Europe Capital</w:t>
      </w:r>
      <w:r w:rsidR="00FB412B">
        <w:rPr>
          <w:rFonts w:ascii="Times New Roman" w:hAnsi="Times New Roman"/>
          <w:lang w:val="en-GB"/>
        </w:rPr>
        <w:t xml:space="preserve">, </w:t>
      </w:r>
      <w:r w:rsidRPr="006558F7">
        <w:rPr>
          <w:rFonts w:ascii="Times New Roman" w:hAnsi="Times New Roman"/>
          <w:lang w:val="en-GB"/>
        </w:rPr>
        <w:t xml:space="preserve"> </w:t>
      </w:r>
      <w:r w:rsidR="0031304D" w:rsidRPr="0031304D">
        <w:rPr>
          <w:rFonts w:ascii="Times New Roman" w:hAnsi="Times New Roman"/>
          <w:lang w:val="en-GB"/>
        </w:rPr>
        <w:t>21 Tudor Arghezi, Bucharest, Romania (tel: +40 21 3167680), for a period of 30 days from the date of this announcement.</w:t>
      </w:r>
    </w:p>
    <w:p w:rsidR="00B34C80" w:rsidRPr="006558F7" w:rsidRDefault="00B34C80" w:rsidP="00B34C80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The report will also be available on the Company's website:</w:t>
      </w:r>
    </w:p>
    <w:p w:rsidR="00B34C80" w:rsidRPr="006558F7" w:rsidRDefault="000022E5" w:rsidP="00B34C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lang w:val="en-GB"/>
        </w:rPr>
      </w:pPr>
      <w:hyperlink r:id="rId7" w:history="1">
        <w:r w:rsidR="00B34C80" w:rsidRPr="006558F7">
          <w:rPr>
            <w:rStyle w:val="Hyperlink"/>
            <w:rFonts w:ascii="Times New Roman" w:hAnsi="Times New Roman"/>
            <w:lang w:val="en-GB"/>
          </w:rPr>
          <w:t>http://www.reconstructioncapital2.com/investment-reports.html/</w:t>
        </w:r>
      </w:hyperlink>
    </w:p>
    <w:p w:rsidR="00B34C80" w:rsidRPr="006558F7" w:rsidRDefault="00B34C80" w:rsidP="00D3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D331AE" w:rsidRPr="006558F7" w:rsidRDefault="00D331AE" w:rsidP="00D3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For further information, please contact:</w:t>
      </w:r>
    </w:p>
    <w:p w:rsidR="00D331AE" w:rsidRPr="006558F7" w:rsidRDefault="00D331AE" w:rsidP="00D3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755E71" w:rsidRPr="006558F7" w:rsidRDefault="00755E71" w:rsidP="0075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Reconstruction Capital II Limited</w:t>
      </w:r>
    </w:p>
    <w:p w:rsidR="00755E71" w:rsidRPr="006558F7" w:rsidRDefault="00755E71" w:rsidP="0075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Ion Florescu / Anca Moraru</w:t>
      </w:r>
    </w:p>
    <w:p w:rsidR="00755E71" w:rsidRPr="006558F7" w:rsidRDefault="00755E71" w:rsidP="0075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Tel: </w:t>
      </w:r>
      <w:r w:rsidRPr="006558F7">
        <w:rPr>
          <w:rFonts w:ascii="Times New Roman" w:hAnsi="Times New Roman"/>
          <w:lang w:val="en-GB"/>
        </w:rPr>
        <w:t>+40 21 3167680</w:t>
      </w:r>
    </w:p>
    <w:p w:rsidR="00755E71" w:rsidRPr="006558F7" w:rsidRDefault="00755E71" w:rsidP="0075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755E71" w:rsidRPr="006558F7" w:rsidRDefault="00755E71" w:rsidP="0075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Grant Thornton UK LLP (Nominated Adviser)</w:t>
      </w:r>
    </w:p>
    <w:p w:rsidR="00755E71" w:rsidRPr="006558F7" w:rsidRDefault="00755E71" w:rsidP="0075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 xml:space="preserve">Philip Secrett / </w:t>
      </w:r>
      <w:r w:rsidRPr="00B15C89">
        <w:rPr>
          <w:rFonts w:ascii="Times New Roman" w:hAnsi="Times New Roman"/>
          <w:lang w:val="en-GB"/>
        </w:rPr>
        <w:t>Harrison Clarke</w:t>
      </w:r>
    </w:p>
    <w:p w:rsidR="00755E71" w:rsidRPr="00173686" w:rsidRDefault="00755E71" w:rsidP="00755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Tel: +44 (0) 20 7383 5100</w:t>
      </w:r>
    </w:p>
    <w:p w:rsidR="00D331AE" w:rsidRPr="00173686" w:rsidRDefault="00D331AE" w:rsidP="00B34C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sectPr w:rsidR="00D331AE" w:rsidRPr="00173686" w:rsidSect="00B0164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BCE" w:rsidRDefault="006E5BCE" w:rsidP="00E417B5">
      <w:pPr>
        <w:spacing w:after="0" w:line="240" w:lineRule="auto"/>
      </w:pPr>
      <w:r>
        <w:separator/>
      </w:r>
    </w:p>
  </w:endnote>
  <w:endnote w:type="continuationSeparator" w:id="0">
    <w:p w:rsidR="006E5BCE" w:rsidRDefault="006E5BCE" w:rsidP="00E41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BCE" w:rsidRDefault="006E5BCE" w:rsidP="00E417B5">
      <w:pPr>
        <w:spacing w:after="0" w:line="240" w:lineRule="auto"/>
      </w:pPr>
      <w:r>
        <w:separator/>
      </w:r>
    </w:p>
  </w:footnote>
  <w:footnote w:type="continuationSeparator" w:id="0">
    <w:p w:rsidR="006E5BCE" w:rsidRDefault="006E5BCE" w:rsidP="00E41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F7AE7"/>
    <w:multiLevelType w:val="hybridMultilevel"/>
    <w:tmpl w:val="739A67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PWAFVersion" w:val="5.0"/>
  </w:docVars>
  <w:rsids>
    <w:rsidRoot w:val="00B35CEB"/>
    <w:rsid w:val="000022E5"/>
    <w:rsid w:val="00002A17"/>
    <w:rsid w:val="000105B4"/>
    <w:rsid w:val="00036EC3"/>
    <w:rsid w:val="00040DEA"/>
    <w:rsid w:val="00043D0D"/>
    <w:rsid w:val="00046286"/>
    <w:rsid w:val="000734ED"/>
    <w:rsid w:val="000805F4"/>
    <w:rsid w:val="000C5A05"/>
    <w:rsid w:val="000C5CA2"/>
    <w:rsid w:val="000C6729"/>
    <w:rsid w:val="000C720B"/>
    <w:rsid w:val="001219BD"/>
    <w:rsid w:val="001302F9"/>
    <w:rsid w:val="00137779"/>
    <w:rsid w:val="00173686"/>
    <w:rsid w:val="00187DEB"/>
    <w:rsid w:val="00193C55"/>
    <w:rsid w:val="001A22E1"/>
    <w:rsid w:val="001A2A08"/>
    <w:rsid w:val="001B3622"/>
    <w:rsid w:val="00206668"/>
    <w:rsid w:val="00222D5F"/>
    <w:rsid w:val="00242D72"/>
    <w:rsid w:val="00267FD7"/>
    <w:rsid w:val="00267FE1"/>
    <w:rsid w:val="002745A8"/>
    <w:rsid w:val="0029564F"/>
    <w:rsid w:val="002A1E6A"/>
    <w:rsid w:val="002B7095"/>
    <w:rsid w:val="002C6292"/>
    <w:rsid w:val="002D66CE"/>
    <w:rsid w:val="002D6B65"/>
    <w:rsid w:val="002D6CD6"/>
    <w:rsid w:val="0031304D"/>
    <w:rsid w:val="00393FC4"/>
    <w:rsid w:val="003A69B6"/>
    <w:rsid w:val="003E12DD"/>
    <w:rsid w:val="003F69AA"/>
    <w:rsid w:val="003F718B"/>
    <w:rsid w:val="003F72E7"/>
    <w:rsid w:val="0041623C"/>
    <w:rsid w:val="00421D25"/>
    <w:rsid w:val="00451619"/>
    <w:rsid w:val="00472E7D"/>
    <w:rsid w:val="00473FA3"/>
    <w:rsid w:val="00477311"/>
    <w:rsid w:val="004864D6"/>
    <w:rsid w:val="004A5E4A"/>
    <w:rsid w:val="004D30E9"/>
    <w:rsid w:val="004E5189"/>
    <w:rsid w:val="00503BFF"/>
    <w:rsid w:val="00504327"/>
    <w:rsid w:val="00507AAF"/>
    <w:rsid w:val="00545B68"/>
    <w:rsid w:val="0055191A"/>
    <w:rsid w:val="00551F30"/>
    <w:rsid w:val="005711FF"/>
    <w:rsid w:val="0057319F"/>
    <w:rsid w:val="00577204"/>
    <w:rsid w:val="005B037E"/>
    <w:rsid w:val="005B28C0"/>
    <w:rsid w:val="005C27BE"/>
    <w:rsid w:val="005D0290"/>
    <w:rsid w:val="005D6EBA"/>
    <w:rsid w:val="005E08FF"/>
    <w:rsid w:val="005F0758"/>
    <w:rsid w:val="00622C16"/>
    <w:rsid w:val="00625DD3"/>
    <w:rsid w:val="006340A0"/>
    <w:rsid w:val="006558F7"/>
    <w:rsid w:val="006B530E"/>
    <w:rsid w:val="006E5BCE"/>
    <w:rsid w:val="006F3D66"/>
    <w:rsid w:val="006F42D0"/>
    <w:rsid w:val="00754A6D"/>
    <w:rsid w:val="00755E71"/>
    <w:rsid w:val="00757B9D"/>
    <w:rsid w:val="00764533"/>
    <w:rsid w:val="00775A67"/>
    <w:rsid w:val="0077776F"/>
    <w:rsid w:val="007855C7"/>
    <w:rsid w:val="007A4138"/>
    <w:rsid w:val="007D4E17"/>
    <w:rsid w:val="007F72C9"/>
    <w:rsid w:val="00814222"/>
    <w:rsid w:val="00825746"/>
    <w:rsid w:val="0083577C"/>
    <w:rsid w:val="0085246E"/>
    <w:rsid w:val="008667ED"/>
    <w:rsid w:val="0087704F"/>
    <w:rsid w:val="00891521"/>
    <w:rsid w:val="008941BA"/>
    <w:rsid w:val="008B5AC0"/>
    <w:rsid w:val="008E6D72"/>
    <w:rsid w:val="00941B82"/>
    <w:rsid w:val="0095240D"/>
    <w:rsid w:val="009758A2"/>
    <w:rsid w:val="0098097C"/>
    <w:rsid w:val="009A2ECA"/>
    <w:rsid w:val="009B459A"/>
    <w:rsid w:val="009D2B98"/>
    <w:rsid w:val="009F7C76"/>
    <w:rsid w:val="00A028EF"/>
    <w:rsid w:val="00A8027B"/>
    <w:rsid w:val="00AB1CFC"/>
    <w:rsid w:val="00AC2FDA"/>
    <w:rsid w:val="00AC3F13"/>
    <w:rsid w:val="00AD2335"/>
    <w:rsid w:val="00B01640"/>
    <w:rsid w:val="00B04B4F"/>
    <w:rsid w:val="00B13BFD"/>
    <w:rsid w:val="00B34C80"/>
    <w:rsid w:val="00B35CEB"/>
    <w:rsid w:val="00B44060"/>
    <w:rsid w:val="00B52208"/>
    <w:rsid w:val="00B56F60"/>
    <w:rsid w:val="00B73F7A"/>
    <w:rsid w:val="00B770D6"/>
    <w:rsid w:val="00B91A38"/>
    <w:rsid w:val="00BA159A"/>
    <w:rsid w:val="00BA7B89"/>
    <w:rsid w:val="00BC4E8B"/>
    <w:rsid w:val="00BF5F67"/>
    <w:rsid w:val="00C073AE"/>
    <w:rsid w:val="00C34BD3"/>
    <w:rsid w:val="00C4676A"/>
    <w:rsid w:val="00C6397A"/>
    <w:rsid w:val="00C7427A"/>
    <w:rsid w:val="00CB3D7F"/>
    <w:rsid w:val="00CC3AC7"/>
    <w:rsid w:val="00CF1BA1"/>
    <w:rsid w:val="00D11B95"/>
    <w:rsid w:val="00D331AE"/>
    <w:rsid w:val="00DA4E73"/>
    <w:rsid w:val="00DC1A15"/>
    <w:rsid w:val="00DC6969"/>
    <w:rsid w:val="00DF0E28"/>
    <w:rsid w:val="00E04E70"/>
    <w:rsid w:val="00E17B67"/>
    <w:rsid w:val="00E20734"/>
    <w:rsid w:val="00E26B30"/>
    <w:rsid w:val="00E26B42"/>
    <w:rsid w:val="00E417B5"/>
    <w:rsid w:val="00EA1B4F"/>
    <w:rsid w:val="00EA300B"/>
    <w:rsid w:val="00ED5097"/>
    <w:rsid w:val="00ED754E"/>
    <w:rsid w:val="00EE2158"/>
    <w:rsid w:val="00F10A68"/>
    <w:rsid w:val="00F246A8"/>
    <w:rsid w:val="00F25523"/>
    <w:rsid w:val="00F86C25"/>
    <w:rsid w:val="00FA6015"/>
    <w:rsid w:val="00FB412B"/>
    <w:rsid w:val="00FD39B4"/>
    <w:rsid w:val="00FE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40"/>
    <w:pPr>
      <w:spacing w:after="200" w:line="276" w:lineRule="auto"/>
    </w:pPr>
    <w:rPr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A5E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246E"/>
    <w:rPr>
      <w:rFonts w:ascii="Tahoma" w:hAnsi="Tahoma" w:cs="Tahoma"/>
      <w:sz w:val="16"/>
      <w:szCs w:val="16"/>
      <w:lang w:val="sr-Latn-CS" w:eastAsia="sr-Latn-CS"/>
    </w:rPr>
  </w:style>
  <w:style w:type="paragraph" w:styleId="NormalWeb">
    <w:name w:val="Normal (Web)"/>
    <w:basedOn w:val="Normal"/>
    <w:rsid w:val="00E41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17B5"/>
    <w:pPr>
      <w:spacing w:after="0" w:line="240" w:lineRule="auto"/>
      <w:jc w:val="both"/>
    </w:pPr>
    <w:rPr>
      <w:rFonts w:eastAsiaTheme="minorHAns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7B5"/>
    <w:rPr>
      <w:rFonts w:eastAsiaTheme="minorHAnsi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417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40"/>
    <w:pPr>
      <w:spacing w:after="200" w:line="276" w:lineRule="auto"/>
    </w:pPr>
    <w:rPr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A5E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246E"/>
    <w:rPr>
      <w:rFonts w:ascii="Tahoma" w:hAnsi="Tahoma" w:cs="Tahoma"/>
      <w:sz w:val="16"/>
      <w:szCs w:val="16"/>
      <w:lang w:val="sr-Latn-CS" w:eastAsia="sr-Latn-CS"/>
    </w:rPr>
  </w:style>
  <w:style w:type="paragraph" w:styleId="NormalWeb">
    <w:name w:val="Normal (Web)"/>
    <w:basedOn w:val="Normal"/>
    <w:rsid w:val="00E41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17B5"/>
    <w:pPr>
      <w:spacing w:after="0" w:line="240" w:lineRule="auto"/>
      <w:jc w:val="both"/>
    </w:pPr>
    <w:rPr>
      <w:rFonts w:eastAsiaTheme="minorHAns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7B5"/>
    <w:rPr>
      <w:rFonts w:eastAsiaTheme="minorHAnsi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417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constructioncapital2.com/investment-reports.htm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Reconstruction Capital II Limited (the "Company")</vt:lpstr>
    </vt:vector>
  </TitlesOfParts>
  <Company/>
  <LinksUpToDate>false</LinksUpToDate>
  <CharactersWithSpaces>1146</CharactersWithSpaces>
  <SharedDoc>false</SharedDoc>
  <HLinks>
    <vt:vector size="6" baseType="variant"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http://www.reconstructioncapital2.com/investment-reports.html/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Reconstruction Capital II Limited (the "Company")</dc:title>
  <dc:creator>Milan</dc:creator>
  <cp:lastModifiedBy>Anca </cp:lastModifiedBy>
  <cp:revision>6</cp:revision>
  <cp:lastPrinted>2015-01-05T11:06:00Z</cp:lastPrinted>
  <dcterms:created xsi:type="dcterms:W3CDTF">2015-11-24T08:09:00Z</dcterms:created>
  <dcterms:modified xsi:type="dcterms:W3CDTF">2015-11-26T07:38:00Z</dcterms:modified>
</cp:coreProperties>
</file>